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734B55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430</w:t>
      </w:r>
      <w:r w:rsidRPr="00734B55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24:11:0</w:t>
      </w:r>
      <w:r w:rsidR="00D32D4F" w:rsidRPr="00734B55">
        <w:rPr>
          <w:rFonts w:ascii="Times New Roman" w:hAnsi="Times New Roman"/>
          <w:sz w:val="24"/>
          <w:szCs w:val="24"/>
        </w:rPr>
        <w:t>2</w:t>
      </w:r>
      <w:r w:rsidRPr="00734B55">
        <w:rPr>
          <w:rFonts w:ascii="Times New Roman" w:hAnsi="Times New Roman"/>
          <w:sz w:val="24"/>
          <w:szCs w:val="24"/>
        </w:rPr>
        <w:t>1020</w:t>
      </w:r>
      <w:r w:rsidR="00D32D4F" w:rsidRPr="00734B55">
        <w:rPr>
          <w:rFonts w:ascii="Times New Roman" w:hAnsi="Times New Roman"/>
          <w:sz w:val="24"/>
          <w:szCs w:val="24"/>
        </w:rPr>
        <w:t>1</w:t>
      </w:r>
      <w:r w:rsidRPr="00734B55">
        <w:rPr>
          <w:rFonts w:ascii="Times New Roman" w:hAnsi="Times New Roman"/>
          <w:sz w:val="24"/>
          <w:szCs w:val="24"/>
        </w:rPr>
        <w:t>:</w:t>
      </w:r>
      <w:r w:rsidR="00D32D4F" w:rsidRPr="00734B55">
        <w:rPr>
          <w:rFonts w:ascii="Times New Roman" w:hAnsi="Times New Roman"/>
          <w:sz w:val="24"/>
          <w:szCs w:val="24"/>
        </w:rPr>
        <w:t>5912</w:t>
      </w:r>
      <w:r w:rsidRPr="00734B55">
        <w:rPr>
          <w:rFonts w:ascii="Times New Roman" w:hAnsi="Times New Roman"/>
          <w:sz w:val="24"/>
          <w:szCs w:val="24"/>
        </w:rPr>
        <w:t>, расположенного по адресу: Российская Федерация, Красноярский край, Емельяновский муниципальный район, городское поселение поселок Емельяново</w:t>
      </w:r>
      <w:r w:rsidR="00D32D4F" w:rsidRPr="00734B55">
        <w:rPr>
          <w:rFonts w:ascii="Times New Roman" w:hAnsi="Times New Roman"/>
          <w:sz w:val="24"/>
          <w:szCs w:val="24"/>
        </w:rPr>
        <w:t>, аэропорта «Красноярск»</w:t>
      </w:r>
      <w:r w:rsidRPr="00734B55">
        <w:rPr>
          <w:rFonts w:ascii="Times New Roman" w:hAnsi="Times New Roman"/>
          <w:sz w:val="24"/>
          <w:szCs w:val="24"/>
        </w:rPr>
        <w:t>;</w:t>
      </w:r>
    </w:p>
    <w:p w:rsidR="0006597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6</w:t>
      </w:r>
      <w:r w:rsidRPr="00734B55">
        <w:rPr>
          <w:rFonts w:ascii="Times New Roman" w:hAnsi="Times New Roman"/>
          <w:sz w:val="24"/>
          <w:szCs w:val="24"/>
        </w:rPr>
        <w:t xml:space="preserve">7 кв. м, входящей в границы земельного участка с кадастровым номером </w:t>
      </w:r>
      <w:r w:rsidR="00D32D4F" w:rsidRPr="00734B55">
        <w:rPr>
          <w:rFonts w:ascii="Times New Roman" w:hAnsi="Times New Roman"/>
          <w:sz w:val="24"/>
          <w:szCs w:val="24"/>
        </w:rPr>
        <w:t>24:11:0210201:2901, расположенного по адресу: Российская Федерация, Красноярский край, Емельяновский район, аэропорт «Красноярск»</w:t>
      </w:r>
      <w:r w:rsidRPr="00734B55">
        <w:rPr>
          <w:rFonts w:ascii="Times New Roman" w:hAnsi="Times New Roman"/>
          <w:sz w:val="24"/>
          <w:szCs w:val="24"/>
        </w:rPr>
        <w:t>;</w:t>
      </w:r>
    </w:p>
    <w:p w:rsidR="0006597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2375</w:t>
      </w:r>
      <w:r w:rsidRPr="00734B55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="00D32D4F" w:rsidRPr="00734B55">
        <w:rPr>
          <w:rFonts w:ascii="Times New Roman" w:hAnsi="Times New Roman"/>
          <w:sz w:val="24"/>
          <w:szCs w:val="24"/>
        </w:rPr>
        <w:t>24:11:0210201:2439, расположенного по адресу: Российская Федерация, Красноярский край, Емельяновский район, аэропорт «Красноярск»;</w:t>
      </w:r>
    </w:p>
    <w:p w:rsidR="0006597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579</w:t>
      </w:r>
      <w:r w:rsidRPr="00734B55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="00D32D4F" w:rsidRPr="00734B55">
        <w:rPr>
          <w:rFonts w:ascii="Times New Roman" w:hAnsi="Times New Roman"/>
          <w:sz w:val="24"/>
          <w:szCs w:val="24"/>
        </w:rPr>
        <w:t>24:11:0210201:594, расположенного по адресу: Российская Федерация, Красноярский край, Емельяновский район;</w:t>
      </w:r>
    </w:p>
    <w:p w:rsidR="0006597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1714</w:t>
      </w:r>
      <w:r w:rsidRPr="00734B55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="00D32D4F" w:rsidRPr="00734B55">
        <w:rPr>
          <w:rFonts w:ascii="Times New Roman" w:hAnsi="Times New Roman"/>
          <w:sz w:val="24"/>
          <w:szCs w:val="24"/>
        </w:rPr>
        <w:t>24:11:0210201:2901, расположенного по адресу: Россия, Красноярский край, Емельяновский район, р.п. Емельяново, прилегающий к территор</w:t>
      </w:r>
      <w:proofErr w:type="gramStart"/>
      <w:r w:rsidR="00D32D4F" w:rsidRPr="00734B55">
        <w:rPr>
          <w:rFonts w:ascii="Times New Roman" w:hAnsi="Times New Roman"/>
          <w:sz w:val="24"/>
          <w:szCs w:val="24"/>
        </w:rPr>
        <w:t>ии аэ</w:t>
      </w:r>
      <w:proofErr w:type="gramEnd"/>
      <w:r w:rsidR="00D32D4F" w:rsidRPr="00734B55">
        <w:rPr>
          <w:rFonts w:ascii="Times New Roman" w:hAnsi="Times New Roman"/>
          <w:sz w:val="24"/>
          <w:szCs w:val="24"/>
        </w:rPr>
        <w:t>ропорта «Емельяново», северо-запад, участок № 1</w:t>
      </w:r>
      <w:r w:rsidRPr="00734B55">
        <w:rPr>
          <w:rFonts w:ascii="Times New Roman" w:hAnsi="Times New Roman"/>
          <w:sz w:val="24"/>
          <w:szCs w:val="24"/>
        </w:rPr>
        <w:t>;</w:t>
      </w:r>
    </w:p>
    <w:p w:rsidR="0006597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части земельного участка площадью </w:t>
      </w:r>
      <w:r w:rsidR="00D32D4F" w:rsidRPr="00734B55">
        <w:rPr>
          <w:rFonts w:ascii="Times New Roman" w:hAnsi="Times New Roman"/>
          <w:sz w:val="24"/>
          <w:szCs w:val="24"/>
        </w:rPr>
        <w:t>1910</w:t>
      </w:r>
      <w:r w:rsidRPr="00734B55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="00D32D4F" w:rsidRPr="00734B55">
        <w:rPr>
          <w:rFonts w:ascii="Times New Roman" w:hAnsi="Times New Roman"/>
          <w:sz w:val="24"/>
          <w:szCs w:val="24"/>
        </w:rPr>
        <w:t>24:11:0210201:2901, расположенного по адресу: Россия, Красноярский край, Емельяновский район, район аэропорта «Красноярск», севернее земельного участка с кадастровым номером 24:11:0210610:320</w:t>
      </w:r>
      <w:r w:rsidRPr="00734B55">
        <w:rPr>
          <w:rFonts w:ascii="Times New Roman" w:hAnsi="Times New Roman"/>
          <w:sz w:val="24"/>
          <w:szCs w:val="24"/>
        </w:rPr>
        <w:t>;</w:t>
      </w:r>
    </w:p>
    <w:p w:rsidR="009B68F6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- в отношении земель, государственная собственность на которые не разграничена, площадью </w:t>
      </w:r>
      <w:r w:rsidR="009B68F6" w:rsidRPr="00734B55">
        <w:rPr>
          <w:rFonts w:ascii="Times New Roman" w:hAnsi="Times New Roman"/>
          <w:sz w:val="24"/>
          <w:szCs w:val="24"/>
        </w:rPr>
        <w:t>24938</w:t>
      </w:r>
      <w:r w:rsidRPr="00734B55">
        <w:rPr>
          <w:rFonts w:ascii="Times New Roman" w:hAnsi="Times New Roman"/>
          <w:sz w:val="24"/>
          <w:szCs w:val="24"/>
        </w:rPr>
        <w:t xml:space="preserve"> кв. м, расположенных в границах кадастров</w:t>
      </w:r>
      <w:r w:rsidR="009B68F6" w:rsidRPr="00734B55">
        <w:rPr>
          <w:rFonts w:ascii="Times New Roman" w:hAnsi="Times New Roman"/>
          <w:sz w:val="24"/>
          <w:szCs w:val="24"/>
        </w:rPr>
        <w:t xml:space="preserve">ых </w:t>
      </w:r>
      <w:r w:rsidRPr="00734B55">
        <w:rPr>
          <w:rFonts w:ascii="Times New Roman" w:hAnsi="Times New Roman"/>
          <w:sz w:val="24"/>
          <w:szCs w:val="24"/>
        </w:rPr>
        <w:t>кварт</w:t>
      </w:r>
      <w:r w:rsidR="009B68F6" w:rsidRPr="00734B55">
        <w:rPr>
          <w:rFonts w:ascii="Times New Roman" w:hAnsi="Times New Roman"/>
          <w:sz w:val="24"/>
          <w:szCs w:val="24"/>
        </w:rPr>
        <w:t>алов</w:t>
      </w:r>
      <w:r w:rsidRPr="00734B55">
        <w:rPr>
          <w:rFonts w:ascii="Times New Roman" w:hAnsi="Times New Roman"/>
          <w:sz w:val="24"/>
          <w:szCs w:val="24"/>
        </w:rPr>
        <w:t xml:space="preserve"> 24:11:0</w:t>
      </w:r>
      <w:r w:rsidR="009B68F6" w:rsidRPr="00734B55">
        <w:rPr>
          <w:rFonts w:ascii="Times New Roman" w:hAnsi="Times New Roman"/>
          <w:sz w:val="24"/>
          <w:szCs w:val="24"/>
        </w:rPr>
        <w:t>2</w:t>
      </w:r>
      <w:r w:rsidRPr="00734B55">
        <w:rPr>
          <w:rFonts w:ascii="Times New Roman" w:hAnsi="Times New Roman"/>
          <w:sz w:val="24"/>
          <w:szCs w:val="24"/>
        </w:rPr>
        <w:t>1020</w:t>
      </w:r>
      <w:r w:rsidR="009B68F6" w:rsidRPr="00734B55">
        <w:rPr>
          <w:rFonts w:ascii="Times New Roman" w:hAnsi="Times New Roman"/>
          <w:sz w:val="24"/>
          <w:szCs w:val="24"/>
        </w:rPr>
        <w:t xml:space="preserve">1, 24:11:0210610, </w:t>
      </w:r>
      <w:r w:rsidRPr="00734B55">
        <w:rPr>
          <w:rFonts w:ascii="Times New Roman" w:hAnsi="Times New Roman"/>
          <w:sz w:val="24"/>
          <w:szCs w:val="24"/>
        </w:rPr>
        <w:t xml:space="preserve"> по адресу</w:t>
      </w:r>
      <w:r w:rsidR="009B68F6" w:rsidRPr="00734B55">
        <w:rPr>
          <w:rFonts w:ascii="Times New Roman" w:hAnsi="Times New Roman"/>
          <w:sz w:val="24"/>
          <w:szCs w:val="24"/>
        </w:rPr>
        <w:t>: Красноярский край, Емельяновский район;</w:t>
      </w:r>
    </w:p>
    <w:p w:rsidR="00167EE1" w:rsidRPr="00734B55" w:rsidRDefault="00065976" w:rsidP="00734B55">
      <w:pPr>
        <w:pStyle w:val="a8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в целях строительства и эксплуатации объектов </w:t>
      </w:r>
      <w:proofErr w:type="spellStart"/>
      <w:r w:rsidRPr="00734B55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734B55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</w:t>
      </w:r>
      <w:r w:rsidR="009B68F6" w:rsidRPr="00734B55">
        <w:rPr>
          <w:rFonts w:ascii="Times New Roman" w:hAnsi="Times New Roman"/>
          <w:sz w:val="24"/>
          <w:szCs w:val="24"/>
        </w:rPr>
        <w:t xml:space="preserve"> электрическим </w:t>
      </w:r>
      <w:r w:rsidRPr="00734B55">
        <w:rPr>
          <w:rFonts w:ascii="Times New Roman" w:hAnsi="Times New Roman"/>
          <w:sz w:val="24"/>
          <w:szCs w:val="24"/>
        </w:rPr>
        <w:t>сетям</w:t>
      </w:r>
      <w:r w:rsidR="009B68F6" w:rsidRPr="00734B55">
        <w:rPr>
          <w:rFonts w:ascii="Times New Roman" w:hAnsi="Times New Roman"/>
          <w:sz w:val="24"/>
          <w:szCs w:val="24"/>
        </w:rPr>
        <w:t>: ЛЭП-10 кВ</w:t>
      </w:r>
      <w:r w:rsidR="00734B55" w:rsidRPr="00734B55">
        <w:rPr>
          <w:rFonts w:ascii="Times New Roman" w:hAnsi="Times New Roman"/>
          <w:sz w:val="24"/>
          <w:szCs w:val="24"/>
        </w:rPr>
        <w:t xml:space="preserve"> в составе объекта: «Строительство двух ЛЭП-10 кВ для </w:t>
      </w:r>
      <w:proofErr w:type="spellStart"/>
      <w:r w:rsidR="00734B55" w:rsidRPr="00734B55">
        <w:rPr>
          <w:rFonts w:ascii="Times New Roman" w:hAnsi="Times New Roman"/>
          <w:sz w:val="24"/>
          <w:szCs w:val="24"/>
        </w:rPr>
        <w:t>электоснабжения</w:t>
      </w:r>
      <w:proofErr w:type="spellEnd"/>
      <w:r w:rsidR="00734B55" w:rsidRPr="00734B55">
        <w:rPr>
          <w:rFonts w:ascii="Times New Roman" w:hAnsi="Times New Roman"/>
          <w:sz w:val="24"/>
          <w:szCs w:val="24"/>
        </w:rPr>
        <w:t xml:space="preserve"> объекта, расположенного по адресу:</w:t>
      </w:r>
      <w:r w:rsidRPr="00734B55">
        <w:rPr>
          <w:rFonts w:ascii="Times New Roman" w:hAnsi="Times New Roman"/>
          <w:sz w:val="24"/>
          <w:szCs w:val="24"/>
        </w:rPr>
        <w:t xml:space="preserve"> </w:t>
      </w:r>
      <w:r w:rsidR="00734B55" w:rsidRPr="00734B55">
        <w:rPr>
          <w:rFonts w:ascii="Times New Roman" w:hAnsi="Times New Roman"/>
          <w:sz w:val="24"/>
          <w:szCs w:val="24"/>
        </w:rPr>
        <w:t>Россия, Красноярский край, Емельяновский район, р.п. Емельяново, прилегающий к территор</w:t>
      </w:r>
      <w:proofErr w:type="gramStart"/>
      <w:r w:rsidR="00734B55" w:rsidRPr="00734B55">
        <w:rPr>
          <w:rFonts w:ascii="Times New Roman" w:hAnsi="Times New Roman"/>
          <w:sz w:val="24"/>
          <w:szCs w:val="24"/>
        </w:rPr>
        <w:t>ии аэ</w:t>
      </w:r>
      <w:proofErr w:type="gramEnd"/>
      <w:r w:rsidR="00734B55" w:rsidRPr="00734B55">
        <w:rPr>
          <w:rFonts w:ascii="Times New Roman" w:hAnsi="Times New Roman"/>
          <w:sz w:val="24"/>
          <w:szCs w:val="24"/>
        </w:rPr>
        <w:t xml:space="preserve">ропорта «Емельяново», северо-запад, участок № 1. </w:t>
      </w:r>
      <w:r w:rsidRPr="00734B55">
        <w:rPr>
          <w:rFonts w:ascii="Times New Roman" w:hAnsi="Times New Roman"/>
          <w:sz w:val="24"/>
          <w:szCs w:val="24"/>
        </w:rPr>
        <w:t>Публичный сервитут устанавливается на 49 (сорок девять) лет.</w:t>
      </w:r>
      <w:r w:rsidR="00167EE1" w:rsidRPr="00734B55">
        <w:rPr>
          <w:rFonts w:ascii="Times New Roman" w:hAnsi="Times New Roman"/>
          <w:sz w:val="24"/>
          <w:szCs w:val="24"/>
        </w:rPr>
        <w:t xml:space="preserve"> </w:t>
      </w:r>
    </w:p>
    <w:p w:rsidR="00167EE1" w:rsidRPr="00734B55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4B55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734B55">
        <w:rPr>
          <w:rFonts w:ascii="Times New Roman" w:hAnsi="Times New Roman"/>
          <w:sz w:val="24"/>
          <w:szCs w:val="24"/>
        </w:rPr>
        <w:t>пгт</w:t>
      </w:r>
      <w:proofErr w:type="spellEnd"/>
      <w:r w:rsidRPr="00734B55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734B55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734B55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"/>
        <w:gridCol w:w="7893"/>
        <w:gridCol w:w="2393"/>
      </w:tblGrid>
      <w:tr w:rsidR="00167EE1" w:rsidTr="00787FB2">
        <w:trPr>
          <w:gridAfter w:val="1"/>
          <w:wAfter w:w="2393" w:type="dxa"/>
          <w:trHeight w:val="117"/>
        </w:trPr>
        <w:tc>
          <w:tcPr>
            <w:tcW w:w="7961" w:type="dxa"/>
            <w:gridSpan w:val="2"/>
          </w:tcPr>
          <w:p w:rsidR="00167EE1" w:rsidRPr="00734B55" w:rsidRDefault="00167EE1" w:rsidP="00734B55">
            <w:pPr>
              <w:pStyle w:val="Default"/>
            </w:pPr>
          </w:p>
        </w:tc>
      </w:tr>
      <w:tr w:rsidR="00734B55" w:rsidTr="00734B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</w:tblPrEx>
        <w:trPr>
          <w:gridBefore w:val="1"/>
          <w:wBefore w:w="68" w:type="dxa"/>
        </w:trPr>
        <w:tc>
          <w:tcPr>
            <w:tcW w:w="10286" w:type="dxa"/>
            <w:gridSpan w:val="2"/>
            <w:tcBorders>
              <w:bottom w:val="nil"/>
            </w:tcBorders>
            <w:shd w:val="clear" w:color="auto" w:fill="auto"/>
          </w:tcPr>
          <w:p w:rsidR="00734B55" w:rsidRDefault="00734B55" w:rsidP="00B431C9">
            <w:pPr>
              <w:keepNext/>
              <w:keepLines/>
              <w:jc w:val="center"/>
            </w:pPr>
            <w:r>
              <w:lastRenderedPageBreak/>
              <w:t>Обзорная схема границ объекта</w:t>
            </w:r>
          </w:p>
          <w:p w:rsidR="00734B55" w:rsidRDefault="00734B55" w:rsidP="00B431C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41290" cy="4442460"/>
                  <wp:effectExtent l="19050" t="0" r="0" b="0"/>
                  <wp:docPr id="11" name="51bd3d95-603e-44cc-a358-7aba3946b17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bd3d95-603e-44cc-a358-7aba3946b17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 l="5443" t="11075" r="9019" b="11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290" cy="4442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6" type="#_x0000_t75" style="position:absolute;left:0;text-align:left;margin-left:0;margin-top:0;width:50pt;height:50pt;z-index:251660288;visibility:hidden;mso-position-horizontal-relative:text;mso-position-vertical-relative:text">
                  <o:lock v:ext="edit" selection="t"/>
                </v:shape>
              </w:pict>
            </w:r>
          </w:p>
        </w:tc>
      </w:tr>
      <w:tr w:rsidR="00734B55" w:rsidTr="00734B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0" w:type="dxa"/>
            <w:left w:w="40" w:type="dxa"/>
            <w:bottom w:w="20" w:type="dxa"/>
            <w:right w:w="40" w:type="dxa"/>
          </w:tblCellMar>
        </w:tblPrEx>
        <w:trPr>
          <w:gridBefore w:val="1"/>
          <w:wBefore w:w="68" w:type="dxa"/>
        </w:trPr>
        <w:tc>
          <w:tcPr>
            <w:tcW w:w="10286" w:type="dxa"/>
            <w:gridSpan w:val="2"/>
            <w:tcBorders>
              <w:top w:val="nil"/>
            </w:tcBorders>
            <w:shd w:val="clear" w:color="auto" w:fill="auto"/>
          </w:tcPr>
          <w:p w:rsidR="00734B55" w:rsidRDefault="00734B55" w:rsidP="00B431C9">
            <w:pPr>
              <w:keepNext/>
              <w:keepLines/>
              <w:jc w:val="center"/>
            </w:pPr>
            <w:bookmarkStart w:id="0" w:name="KP_PLAN_PAGE"/>
            <w:r>
              <w:t>Масштаб 1:23027</w:t>
            </w:r>
            <w:bookmarkEnd w:id="0"/>
          </w:p>
        </w:tc>
      </w:tr>
    </w:tbl>
    <w:p w:rsidR="00734B55" w:rsidRDefault="00734B55" w:rsidP="00734B55">
      <w:pPr>
        <w:sectPr w:rsidR="00734B55"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tbl>
      <w:tblPr>
        <w:tblW w:w="0" w:type="auto"/>
        <w:tbl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nil"/>
        </w:tblBorders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83"/>
        <w:gridCol w:w="9303"/>
      </w:tblGrid>
      <w:tr w:rsidR="00734B55" w:rsidTr="00B431C9">
        <w:trPr>
          <w:cantSplit/>
          <w:tblHeader/>
        </w:trPr>
        <w:tc>
          <w:tcPr>
            <w:tcW w:w="10286" w:type="dxa"/>
            <w:gridSpan w:val="2"/>
            <w:shd w:val="clear" w:color="auto" w:fill="auto"/>
          </w:tcPr>
          <w:p w:rsidR="00734B55" w:rsidRDefault="00734B55" w:rsidP="00B431C9">
            <w:pPr>
              <w:spacing w:before="60" w:after="60"/>
              <w:jc w:val="center"/>
            </w:pPr>
            <w:bookmarkStart w:id="1" w:name="KP_PLAN_USL_PAGE"/>
            <w:r>
              <w:lastRenderedPageBreak/>
              <w:t>Используемые условные знаки и обозначения:</w:t>
            </w:r>
            <w:bookmarkEnd w:id="1"/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54355" cy="215900"/>
                  <wp:effectExtent l="19050" t="0" r="0" b="0"/>
                  <wp:docPr id="5" name="930542e6-579e-4ae3-9792-4beb091012f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0542e6-579e-4ae3-9792-4beb091012f0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Характерная точка границы публичного сервитута</w:t>
            </w:r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54355" cy="215900"/>
                  <wp:effectExtent l="19050" t="0" r="0" b="0"/>
                  <wp:docPr id="6" name="64fa351b-31aa-4407-b436-c0567d6350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fa351b-31aa-4407-b436-c0567d635011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Надписи номеров характерных точек границы публичного сервитута</w:t>
            </w:r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54355" cy="215900"/>
                  <wp:effectExtent l="19050" t="0" r="0" b="0"/>
                  <wp:docPr id="7" name="63b8bb2b-3dd4-4904-b8e4-8be0fcf2689c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b8bb2b-3dd4-4904-b8e4-8be0fcf2689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Граница публичного сервитута</w:t>
            </w:r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539750" cy="215900"/>
                  <wp:effectExtent l="19050" t="0" r="0" b="0"/>
                  <wp:docPr id="8" name="963cab24-1682-4379-9a09-1edf4c461f8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3cab24-1682-4379-9a09-1edf4c461f8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spacing w:line="360" w:lineRule="auto"/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Граница кадастрового квартала</w:t>
            </w:r>
          </w:p>
        </w:tc>
      </w:tr>
      <w:tr w:rsidR="00734B55" w:rsidTr="00B431C9">
        <w:tc>
          <w:tcPr>
            <w:tcW w:w="875" w:type="dxa"/>
            <w:shd w:val="clear" w:color="auto" w:fill="auto"/>
            <w:vAlign w:val="center"/>
          </w:tcPr>
          <w:p w:rsidR="00734B55" w:rsidRPr="00AB3402" w:rsidRDefault="00734B55" w:rsidP="00B431C9">
            <w:pPr>
              <w:spacing w:before="2" w:after="2"/>
              <w:rPr>
                <w:b/>
                <w:i/>
                <w:color w:val="538034"/>
                <w:sz w:val="18"/>
                <w:szCs w:val="18"/>
              </w:rPr>
            </w:pPr>
            <w:r w:rsidRPr="00AB3402">
              <w:rPr>
                <w:b/>
                <w:i/>
                <w:color w:val="538034"/>
                <w:sz w:val="18"/>
                <w:szCs w:val="18"/>
              </w:rPr>
              <w:t xml:space="preserve">  24:11:010</w:t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spacing w:line="360" w:lineRule="auto"/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Обозначение кадастрового квартала</w:t>
            </w:r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539750" cy="215900"/>
                  <wp:effectExtent l="19050" t="0" r="0" b="0"/>
                  <wp:docPr id="9" name="70dd5215-f1f8-4cdd-a8d0-b633a60114b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dd5215-f1f8-4cdd-a8d0-b633a60114b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Границы земельных участков, сведения о которых содержатся  в ЕГРН</w:t>
            </w:r>
          </w:p>
        </w:tc>
      </w:tr>
      <w:tr w:rsidR="00734B55" w:rsidTr="00B431C9">
        <w:tc>
          <w:tcPr>
            <w:tcW w:w="875" w:type="dxa"/>
            <w:shd w:val="clear" w:color="auto" w:fill="auto"/>
          </w:tcPr>
          <w:p w:rsidR="00734B55" w:rsidRPr="00AB3402" w:rsidRDefault="00734B55" w:rsidP="00B431C9">
            <w:pPr>
              <w:spacing w:before="2" w:after="2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554355" cy="215900"/>
                  <wp:effectExtent l="19050" t="0" r="0" b="0"/>
                  <wp:docPr id="10" name="38482852-7db5-44f8-9664-8128ef92e6e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482852-7db5-44f8-9664-8128ef92e6e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21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734B55" w:rsidRPr="00AB3402" w:rsidRDefault="00734B55" w:rsidP="00B431C9">
            <w:pPr>
              <w:rPr>
                <w:sz w:val="18"/>
                <w:szCs w:val="18"/>
              </w:rPr>
            </w:pPr>
            <w:r w:rsidRPr="00AB3402">
              <w:rPr>
                <w:sz w:val="18"/>
                <w:szCs w:val="18"/>
              </w:rPr>
              <w:t>Надписи кадастрового номера земельного участка</w:t>
            </w:r>
          </w:p>
        </w:tc>
      </w:tr>
    </w:tbl>
    <w:p w:rsidR="00734B55" w:rsidRDefault="00734B55" w:rsidP="00734B55">
      <w:pPr>
        <w:sectPr w:rsidR="00734B55">
          <w:type w:val="continuous"/>
          <w:pgSz w:w="11907" w:h="16840" w:code="9"/>
          <w:pgMar w:top="567" w:right="567" w:bottom="567" w:left="1134" w:header="567" w:footer="210" w:gutter="0"/>
          <w:cols w:space="708"/>
          <w:docGrid w:linePitch="360"/>
        </w:sectPr>
      </w:pPr>
    </w:p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67EE1"/>
    <w:rsid w:val="00013C15"/>
    <w:rsid w:val="00065976"/>
    <w:rsid w:val="000B4CCA"/>
    <w:rsid w:val="000D2D5D"/>
    <w:rsid w:val="00167EE1"/>
    <w:rsid w:val="001F2651"/>
    <w:rsid w:val="002F283A"/>
    <w:rsid w:val="00320B9A"/>
    <w:rsid w:val="0037693B"/>
    <w:rsid w:val="00384533"/>
    <w:rsid w:val="003A3D2D"/>
    <w:rsid w:val="005C3EA7"/>
    <w:rsid w:val="006658AB"/>
    <w:rsid w:val="006D513B"/>
    <w:rsid w:val="00720A3B"/>
    <w:rsid w:val="00734B55"/>
    <w:rsid w:val="008643F1"/>
    <w:rsid w:val="00895E53"/>
    <w:rsid w:val="008C37FB"/>
    <w:rsid w:val="009B68F6"/>
    <w:rsid w:val="009C0799"/>
    <w:rsid w:val="00AE4CB8"/>
    <w:rsid w:val="00C240C6"/>
    <w:rsid w:val="00C961E2"/>
    <w:rsid w:val="00D32D4F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styleId="a8">
    <w:name w:val="No Spacing"/>
    <w:uiPriority w:val="1"/>
    <w:qFormat/>
    <w:rsid w:val="00734B55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16542-7BAC-4DDC-A0C6-4CCA712E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2025-01-30T05:06:00Z</cp:lastPrinted>
  <dcterms:created xsi:type="dcterms:W3CDTF">2025-01-15T04:30:00Z</dcterms:created>
  <dcterms:modified xsi:type="dcterms:W3CDTF">2025-01-30T05:08:00Z</dcterms:modified>
</cp:coreProperties>
</file>