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Default="00167EE1" w:rsidP="00167EE1">
      <w:pPr>
        <w:pStyle w:val="a3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Сообщение о возможном установлении публичного сервитута</w:t>
      </w:r>
    </w:p>
    <w:p w:rsidR="00167EE1" w:rsidRDefault="00167EE1" w:rsidP="00167EE1">
      <w:pPr>
        <w:pStyle w:val="a3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ПАО «</w:t>
      </w:r>
      <w:proofErr w:type="spellStart"/>
      <w:r>
        <w:rPr>
          <w:sz w:val="28"/>
          <w:szCs w:val="28"/>
        </w:rPr>
        <w:t>Россети</w:t>
      </w:r>
      <w:proofErr w:type="spellEnd"/>
      <w:r>
        <w:rPr>
          <w:sz w:val="28"/>
          <w:szCs w:val="28"/>
        </w:rPr>
        <w:t xml:space="preserve"> Сибирь»</w:t>
      </w:r>
    </w:p>
    <w:p w:rsidR="00167EE1" w:rsidRDefault="00167EE1" w:rsidP="00167EE1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поселка Емельяново </w:t>
      </w:r>
      <w:proofErr w:type="spellStart"/>
      <w:r>
        <w:rPr>
          <w:rFonts w:ascii="Times New Roman" w:hAnsi="Times New Roman"/>
          <w:sz w:val="28"/>
          <w:szCs w:val="28"/>
        </w:rPr>
        <w:t>Емельяновского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>
        <w:rPr>
          <w:rFonts w:ascii="Times New Roman" w:hAnsi="Times New Roman"/>
          <w:sz w:val="28"/>
          <w:szCs w:val="28"/>
        </w:rPr>
        <w:t>электросетевого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>
        <w:rPr>
          <w:rFonts w:ascii="Times New Roman" w:hAnsi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sz w:val="28"/>
          <w:szCs w:val="28"/>
        </w:rPr>
        <w:t xml:space="preserve"> Сибирь» на 2024 – 2028 годы и изменений, вносимых в инвестиционную программу</w:t>
      </w:r>
      <w:proofErr w:type="gramEnd"/>
      <w:r>
        <w:rPr>
          <w:rFonts w:ascii="Times New Roman" w:hAnsi="Times New Roman"/>
          <w:sz w:val="28"/>
          <w:szCs w:val="28"/>
        </w:rPr>
        <w:t xml:space="preserve"> ПАО «</w:t>
      </w:r>
      <w:proofErr w:type="spellStart"/>
      <w:r>
        <w:rPr>
          <w:rFonts w:ascii="Times New Roman" w:hAnsi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sz w:val="28"/>
          <w:szCs w:val="28"/>
        </w:rPr>
        <w:t xml:space="preserve"> Сибирь», утвержденную приказом Минэнерго России от 24.11.2022 № 27@».  </w:t>
      </w:r>
    </w:p>
    <w:p w:rsidR="00167EE1" w:rsidRPr="00D852BB" w:rsidRDefault="00167EE1" w:rsidP="00167EE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852BB">
        <w:rPr>
          <w:rFonts w:ascii="Times New Roman" w:hAnsi="Times New Roman"/>
          <w:sz w:val="28"/>
          <w:szCs w:val="28"/>
        </w:rPr>
        <w:t xml:space="preserve">- в отношении части земельного участка площадью </w:t>
      </w:r>
      <w:r w:rsidR="00895E53">
        <w:rPr>
          <w:rFonts w:ascii="Times New Roman" w:hAnsi="Times New Roman"/>
          <w:sz w:val="26"/>
          <w:szCs w:val="26"/>
        </w:rPr>
        <w:t>193 кв.м. в отношении в границах земельных участков с кадастровым номером 24:11:0290101:2160</w:t>
      </w:r>
      <w:bookmarkStart w:id="0" w:name="_GoBack"/>
      <w:bookmarkEnd w:id="0"/>
      <w:r w:rsidR="00895E53">
        <w:rPr>
          <w:rFonts w:ascii="Times New Roman" w:hAnsi="Times New Roman"/>
          <w:sz w:val="26"/>
          <w:szCs w:val="26"/>
        </w:rPr>
        <w:t xml:space="preserve">, в целях строительства и эксплуатации ПАО «РОССЕТИ СИБИРЬ» (ОГРН 1052460054327, ИНН 2460069527) объектов </w:t>
      </w:r>
      <w:proofErr w:type="spellStart"/>
      <w:r w:rsidR="00895E53">
        <w:rPr>
          <w:rFonts w:ascii="Times New Roman" w:hAnsi="Times New Roman"/>
          <w:sz w:val="26"/>
          <w:szCs w:val="26"/>
        </w:rPr>
        <w:t>электросетевого</w:t>
      </w:r>
      <w:proofErr w:type="spellEnd"/>
      <w:r w:rsidR="00895E53">
        <w:rPr>
          <w:rFonts w:ascii="Times New Roman" w:hAnsi="Times New Roman"/>
          <w:sz w:val="26"/>
          <w:szCs w:val="26"/>
        </w:rPr>
        <w:t xml:space="preserve"> хозяйства, необходимых для  технологического присоединения к сетям инженерно-технического обеспечения. Публичный сервитут устанавливается на 49 (сорок девять) лет. Адрес электронной почты: </w:t>
      </w:r>
      <w:proofErr w:type="spellStart"/>
      <w:r w:rsidR="00895E53">
        <w:rPr>
          <w:rFonts w:ascii="Times New Roman" w:hAnsi="Times New Roman"/>
          <w:sz w:val="26"/>
          <w:szCs w:val="26"/>
        </w:rPr>
        <w:t>kotova_aa@kr.rosseti-sib.ru</w:t>
      </w:r>
      <w:proofErr w:type="spellEnd"/>
      <w:r w:rsidR="00895E53">
        <w:rPr>
          <w:rFonts w:ascii="Times New Roman" w:hAnsi="Times New Roman"/>
          <w:sz w:val="26"/>
          <w:szCs w:val="26"/>
        </w:rPr>
        <w:t xml:space="preserve">. Почтовый адрес: 660041, Российская Федерация, Красноярский край, </w:t>
      </w:r>
      <w:proofErr w:type="gramStart"/>
      <w:r w:rsidR="00895E53">
        <w:rPr>
          <w:rFonts w:ascii="Times New Roman" w:hAnsi="Times New Roman"/>
          <w:sz w:val="26"/>
          <w:szCs w:val="26"/>
        </w:rPr>
        <w:t>г</w:t>
      </w:r>
      <w:proofErr w:type="gramEnd"/>
      <w:r w:rsidR="00895E53">
        <w:rPr>
          <w:rFonts w:ascii="Times New Roman" w:hAnsi="Times New Roman"/>
          <w:sz w:val="26"/>
          <w:szCs w:val="26"/>
        </w:rPr>
        <w:t>. Красноярск, пр. Свободный, 66а.</w:t>
      </w:r>
      <w:r w:rsidRPr="00D852BB">
        <w:rPr>
          <w:rFonts w:ascii="Times New Roman" w:hAnsi="Times New Roman"/>
          <w:sz w:val="28"/>
          <w:szCs w:val="28"/>
        </w:rPr>
        <w:t xml:space="preserve"> </w:t>
      </w:r>
    </w:p>
    <w:p w:rsidR="00167EE1" w:rsidRDefault="00167EE1" w:rsidP="00167E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Емельяново, ул. Декабристов, д.59, либо на электронную почту </w:t>
      </w:r>
      <w:r>
        <w:rPr>
          <w:rFonts w:ascii="Times New Roman" w:hAnsi="Times New Roman"/>
          <w:sz w:val="28"/>
          <w:szCs w:val="28"/>
          <w:shd w:val="clear" w:color="auto" w:fill="FFFFFF"/>
        </w:rPr>
        <w:t>ademelyanovo@emel.krskcit.ru</w:t>
      </w:r>
      <w:r>
        <w:rPr>
          <w:rFonts w:ascii="Times New Roman" w:hAnsi="Times New Roman"/>
          <w:sz w:val="28"/>
          <w:szCs w:val="28"/>
        </w:rPr>
        <w:t xml:space="preserve">   с 8.00 до 12.00 и с 13.00 до 16.45.</w:t>
      </w:r>
    </w:p>
    <w:p w:rsidR="00167EE1" w:rsidRPr="004266D8" w:rsidRDefault="00167EE1" w:rsidP="00167EE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Заявление должно быть подано до истечения 15 дней с момента опубликования настоящего извещения.</w:t>
      </w:r>
    </w:p>
    <w:p w:rsidR="00167EE1" w:rsidRDefault="00167EE1" w:rsidP="00167EE1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61"/>
      </w:tblGrid>
      <w:tr w:rsidR="00167EE1" w:rsidTr="00787FB2">
        <w:trPr>
          <w:trHeight w:val="117"/>
        </w:trPr>
        <w:tc>
          <w:tcPr>
            <w:tcW w:w="7961" w:type="dxa"/>
          </w:tcPr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Pr="00D852BB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  <w:r w:rsidRPr="00D852BB">
              <w:rPr>
                <w:sz w:val="28"/>
                <w:szCs w:val="28"/>
              </w:rPr>
              <w:lastRenderedPageBreak/>
              <w:t>Описание местоположения границ публичного сервитута</w:t>
            </w:r>
          </w:p>
        </w:tc>
      </w:tr>
    </w:tbl>
    <w:p w:rsidR="00895E53" w:rsidRDefault="00895E53" w:rsidP="00895E53">
      <w:pPr>
        <w:rPr>
          <w:sz w:val="10"/>
        </w:rPr>
      </w:pPr>
    </w:p>
    <w:tbl>
      <w:tblPr>
        <w:tblW w:w="103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/>
      </w:tblPr>
      <w:tblGrid>
        <w:gridCol w:w="3617"/>
        <w:gridCol w:w="6810"/>
      </w:tblGrid>
      <w:tr w:rsidR="00895E53" w:rsidTr="00A6385E"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895E53" w:rsidRDefault="00895E53" w:rsidP="00A6385E">
            <w:pPr>
              <w:jc w:val="center"/>
            </w:pPr>
            <w:r>
              <w:rPr>
                <w:noProof/>
              </w:rPr>
              <w:pict>
                <v:rect id="IMAGE" o:spid="_x0000_s1027" style="position:absolute;left:0;text-align:left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CXvgnBVQIAAKYEAAAOAAAAAAAAAAAAAAAAAC4CAABkcnMvZTJvRG9jLnhtbFBLAQItABQABgAI&#10;AAAAIQCGW4fV2AAAAAUBAAAPAAAAAAAAAAAAAAAAAK8EAABkcnMvZG93bnJldi54bWxQSwUGAAAA&#10;AAQABADzAAAAtAUAAAAA&#10;" filled="f" stroked="f">
                  <o:lock v:ext="edit" aspectratio="t" selection="t"/>
                </v:rect>
              </w:pict>
            </w:r>
            <w:r>
              <w:rPr>
                <w:noProof/>
              </w:rPr>
              <w:drawing>
                <wp:inline distT="0" distB="0" distL="0" distR="0">
                  <wp:extent cx="6483985" cy="6127750"/>
                  <wp:effectExtent l="0" t="0" r="0" b="6350"/>
                  <wp:docPr id="2" name="Рисунок 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c5bff2d-943d-4c8a-9173-912d3fd23ab8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985" cy="612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E53" w:rsidTr="00A6385E"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895E53" w:rsidRPr="00A05DC9" w:rsidRDefault="00895E53" w:rsidP="00A6385E">
            <w:pPr>
              <w:jc w:val="center"/>
            </w:pPr>
            <w:bookmarkStart w:id="1" w:name="MP_USM_USL_PAGE"/>
            <w:r>
              <w:rPr>
                <w:sz w:val="24"/>
              </w:rPr>
              <w:t xml:space="preserve">Масштаб </w:t>
            </w:r>
            <w:bookmarkEnd w:id="1"/>
            <w:r w:rsidRPr="00F43962">
              <w:rPr>
                <w:sz w:val="24"/>
                <w:szCs w:val="24"/>
              </w:rPr>
              <w:t>1:</w:t>
            </w:r>
            <w:r>
              <w:rPr>
                <w:sz w:val="24"/>
                <w:szCs w:val="24"/>
              </w:rPr>
              <w:t>500</w:t>
            </w:r>
          </w:p>
        </w:tc>
      </w:tr>
      <w:tr w:rsidR="00895E53" w:rsidTr="00A6385E"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895E53" w:rsidRDefault="00895E53" w:rsidP="00A6385E">
            <w:r>
              <w:rPr>
                <w:sz w:val="24"/>
              </w:rPr>
              <w:t>Условные обозначения:</w:t>
            </w:r>
          </w:p>
        </w:tc>
      </w:tr>
      <w:tr w:rsidR="00895E53" w:rsidTr="00A6385E">
        <w:tc>
          <w:tcPr>
            <w:tcW w:w="3418" w:type="dxa"/>
          </w:tcPr>
          <w:p w:rsidR="00895E53" w:rsidRDefault="00895E53" w:rsidP="00A6385E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542925" cy="190500"/>
                  <wp:effectExtent l="0" t="0" r="9525" b="0"/>
                  <wp:docPr id="1" name="18bdeca5-1143-4f38-9bf2-82b6adc2a9fd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bdeca5-1143-4f38-9bf2-82b6adc2a9fd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895E53" w:rsidRDefault="00895E53" w:rsidP="00A6385E">
            <w:r>
              <w:rPr>
                <w:sz w:val="24"/>
              </w:rPr>
              <w:t>Характерная точка границы публичного сервитута</w:t>
            </w:r>
          </w:p>
        </w:tc>
      </w:tr>
      <w:tr w:rsidR="00895E53" w:rsidTr="00A6385E">
        <w:tc>
          <w:tcPr>
            <w:tcW w:w="3418" w:type="dxa"/>
          </w:tcPr>
          <w:p w:rsidR="00895E53" w:rsidRDefault="00895E53" w:rsidP="00A6385E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542925" cy="190500"/>
                  <wp:effectExtent l="0" t="0" r="9525" b="0"/>
                  <wp:docPr id="5" name="421ea4c8-28e8-478c-9b2c-6fd0de84ea4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21ea4c8-28e8-478c-9b2c-6fd0de84ea47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895E53" w:rsidRDefault="00895E53" w:rsidP="00A6385E">
            <w:r>
              <w:rPr>
                <w:sz w:val="24"/>
              </w:rPr>
              <w:t>Границы публичного сервитута</w:t>
            </w:r>
          </w:p>
        </w:tc>
      </w:tr>
      <w:tr w:rsidR="00895E53" w:rsidTr="00A6385E">
        <w:tc>
          <w:tcPr>
            <w:tcW w:w="3418" w:type="dxa"/>
          </w:tcPr>
          <w:p w:rsidR="00895E53" w:rsidRDefault="00895E53" w:rsidP="00A6385E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542925" cy="190500"/>
                  <wp:effectExtent l="0" t="0" r="9525" b="0"/>
                  <wp:docPr id="6" name="fcb9fa7c-4548-404a-bdba-fc4566e88ee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cb9fa7c-4548-404a-bdba-fc4566e88ee3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895E53" w:rsidRDefault="00895E53" w:rsidP="00A6385E">
            <w:r>
              <w:rPr>
                <w:sz w:val="24"/>
              </w:rPr>
              <w:t>Земельный участок, сведения о котором содержатся в ЕГРН</w:t>
            </w:r>
          </w:p>
        </w:tc>
      </w:tr>
      <w:tr w:rsidR="00895E53" w:rsidTr="00895E53">
        <w:trPr>
          <w:trHeight w:val="769"/>
        </w:trPr>
        <w:tc>
          <w:tcPr>
            <w:tcW w:w="3418" w:type="dxa"/>
          </w:tcPr>
          <w:p w:rsidR="00895E53" w:rsidRDefault="00895E53" w:rsidP="00A6385E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546100" cy="286385"/>
                  <wp:effectExtent l="0" t="0" r="6350" b="0"/>
                  <wp:docPr id="7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270732-1ad2-4c75-a284-0cfbe9c70b0e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895E53" w:rsidRDefault="00895E53" w:rsidP="00A6385E">
            <w:r>
              <w:rPr>
                <w:sz w:val="24"/>
              </w:rPr>
              <w:t>Кадастровый номер земельного участка, сведения о котором содержатся в ЕГРН</w:t>
            </w:r>
          </w:p>
        </w:tc>
      </w:tr>
    </w:tbl>
    <w:p w:rsidR="00167EE1" w:rsidRDefault="00167EE1" w:rsidP="00167EE1"/>
    <w:p w:rsidR="00167EE1" w:rsidRDefault="00167EE1" w:rsidP="00167EE1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7EE1"/>
    <w:rsid w:val="000B4CCA"/>
    <w:rsid w:val="000D2D5D"/>
    <w:rsid w:val="00167EE1"/>
    <w:rsid w:val="002F283A"/>
    <w:rsid w:val="006658AB"/>
    <w:rsid w:val="008643F1"/>
    <w:rsid w:val="00895E53"/>
    <w:rsid w:val="00C961E2"/>
    <w:rsid w:val="00E6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1680</Characters>
  <Application>Microsoft Office Word</Application>
  <DocSecurity>0</DocSecurity>
  <Lines>14</Lines>
  <Paragraphs>3</Paragraphs>
  <ScaleCrop>false</ScaleCrop>
  <Company>Grizli777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2025-01-15T04:47:00Z</cp:lastPrinted>
  <dcterms:created xsi:type="dcterms:W3CDTF">2025-01-15T04:30:00Z</dcterms:created>
  <dcterms:modified xsi:type="dcterms:W3CDTF">2025-01-15T04:49:00Z</dcterms:modified>
</cp:coreProperties>
</file>